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AE5" w:rsidRPr="00592404" w:rsidRDefault="00AA3AE5" w:rsidP="00AA3AE5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592404">
        <w:rPr>
          <w:rFonts w:eastAsia="Calibri"/>
          <w:b/>
          <w:bCs/>
          <w:sz w:val="28"/>
          <w:szCs w:val="28"/>
          <w:lang w:eastAsia="en-US"/>
        </w:rPr>
        <w:t>Архангельская область</w:t>
      </w:r>
    </w:p>
    <w:p w:rsidR="00AA3AE5" w:rsidRPr="00BC6951" w:rsidRDefault="00BC6951" w:rsidP="00AA3AE5">
      <w:pPr>
        <w:jc w:val="center"/>
        <w:rPr>
          <w:rFonts w:eastAsia="Calibri"/>
          <w:b/>
          <w:sz w:val="28"/>
          <w:szCs w:val="28"/>
          <w:lang w:eastAsia="x-none"/>
        </w:rPr>
      </w:pPr>
      <w:r>
        <w:rPr>
          <w:rFonts w:eastAsia="Calibri"/>
          <w:b/>
          <w:sz w:val="28"/>
          <w:szCs w:val="28"/>
          <w:lang w:eastAsia="x-none"/>
        </w:rPr>
        <w:t>Шенкурский муниципальный район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val="x-none" w:eastAsia="x-none"/>
        </w:rPr>
      </w:pPr>
      <w:r w:rsidRPr="00592404">
        <w:rPr>
          <w:rFonts w:eastAsia="Calibr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val="x-none" w:eastAsia="x-none"/>
        </w:rPr>
      </w:pPr>
    </w:p>
    <w:p w:rsidR="00AA3AE5" w:rsidRPr="00592404" w:rsidRDefault="00BC6951" w:rsidP="00AA3AE5">
      <w:pPr>
        <w:jc w:val="center"/>
        <w:rPr>
          <w:rFonts w:eastAsia="Calibri"/>
          <w:sz w:val="28"/>
          <w:szCs w:val="28"/>
          <w:lang w:eastAsia="x-none"/>
        </w:rPr>
      </w:pPr>
      <w:r>
        <w:rPr>
          <w:rFonts w:eastAsia="Calibri"/>
          <w:b/>
          <w:sz w:val="28"/>
          <w:szCs w:val="28"/>
          <w:lang w:eastAsia="x-none"/>
        </w:rPr>
        <w:t>Сорок девятая</w:t>
      </w:r>
      <w:r w:rsidR="00AA3AE5" w:rsidRPr="00592404">
        <w:rPr>
          <w:rFonts w:eastAsia="Calibri"/>
          <w:b/>
          <w:sz w:val="28"/>
          <w:szCs w:val="28"/>
          <w:lang w:eastAsia="x-none"/>
        </w:rPr>
        <w:t xml:space="preserve"> </w:t>
      </w:r>
      <w:r w:rsidR="00AA3AE5" w:rsidRPr="00592404">
        <w:rPr>
          <w:rFonts w:eastAsia="Calibri"/>
          <w:b/>
          <w:sz w:val="28"/>
          <w:szCs w:val="28"/>
          <w:lang w:val="x-none" w:eastAsia="x-none"/>
        </w:rPr>
        <w:t>сессия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eastAsia="x-none"/>
        </w:rPr>
      </w:pP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eastAsia="x-none"/>
        </w:rPr>
      </w:pPr>
      <w:r w:rsidRPr="00592404">
        <w:rPr>
          <w:rFonts w:eastAsia="Calibri"/>
          <w:b/>
          <w:sz w:val="28"/>
          <w:szCs w:val="28"/>
          <w:lang w:val="x-none" w:eastAsia="x-none"/>
        </w:rPr>
        <w:t>Решение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eastAsia="x-none"/>
        </w:rPr>
      </w:pPr>
    </w:p>
    <w:p w:rsidR="00AA3AE5" w:rsidRPr="00592404" w:rsidRDefault="00AA3AE5" w:rsidP="00AA3AE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x-none"/>
        </w:rPr>
      </w:pPr>
      <w:r w:rsidRPr="00592404">
        <w:rPr>
          <w:rFonts w:eastAsia="Calibri"/>
          <w:b/>
          <w:bCs/>
          <w:sz w:val="28"/>
          <w:szCs w:val="28"/>
          <w:lang w:val="x-none" w:eastAsia="x-none"/>
        </w:rPr>
        <w:t>от «</w:t>
      </w:r>
      <w:r w:rsidR="00BC6951">
        <w:rPr>
          <w:rFonts w:eastAsia="Calibri"/>
          <w:b/>
          <w:bCs/>
          <w:sz w:val="28"/>
          <w:szCs w:val="28"/>
          <w:lang w:eastAsia="x-none"/>
        </w:rPr>
        <w:t>24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» </w:t>
      </w:r>
      <w:r w:rsidRPr="00592404">
        <w:rPr>
          <w:rFonts w:eastAsia="Calibri"/>
          <w:b/>
          <w:bCs/>
          <w:sz w:val="28"/>
          <w:szCs w:val="28"/>
          <w:lang w:eastAsia="x-none"/>
        </w:rPr>
        <w:t>февраля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  20</w:t>
      </w:r>
      <w:r w:rsidR="00BC6951">
        <w:rPr>
          <w:rFonts w:eastAsia="Calibri"/>
          <w:b/>
          <w:bCs/>
          <w:sz w:val="28"/>
          <w:szCs w:val="28"/>
          <w:lang w:eastAsia="x-none"/>
        </w:rPr>
        <w:t>22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 года 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ab/>
      </w:r>
      <w:r w:rsidRPr="00592404">
        <w:rPr>
          <w:rFonts w:eastAsia="Calibri"/>
          <w:b/>
          <w:bCs/>
          <w:sz w:val="28"/>
          <w:szCs w:val="28"/>
          <w:lang w:eastAsia="x-none"/>
        </w:rPr>
        <w:t xml:space="preserve">                                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ab/>
      </w:r>
      <w:r w:rsidRPr="00592404">
        <w:rPr>
          <w:rFonts w:eastAsia="Calibri"/>
          <w:b/>
          <w:bCs/>
          <w:sz w:val="28"/>
          <w:szCs w:val="28"/>
          <w:lang w:eastAsia="x-none"/>
        </w:rPr>
        <w:t xml:space="preserve">  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    </w:t>
      </w:r>
      <w:r w:rsidRPr="00592404">
        <w:rPr>
          <w:rFonts w:eastAsia="Calibri"/>
          <w:b/>
          <w:bCs/>
          <w:sz w:val="28"/>
          <w:szCs w:val="28"/>
          <w:lang w:eastAsia="x-none"/>
        </w:rPr>
        <w:t xml:space="preserve">                  </w:t>
      </w:r>
      <w:r w:rsidRPr="00592404">
        <w:rPr>
          <w:rFonts w:eastAsia="Calibri"/>
          <w:b/>
          <w:bCs/>
          <w:sz w:val="28"/>
          <w:szCs w:val="28"/>
          <w:lang w:val="x-none" w:eastAsia="x-none"/>
        </w:rPr>
        <w:t xml:space="preserve">    №</w:t>
      </w:r>
      <w:r w:rsidR="002A63AE">
        <w:rPr>
          <w:rFonts w:eastAsia="Calibri"/>
          <w:b/>
          <w:bCs/>
          <w:sz w:val="28"/>
          <w:szCs w:val="28"/>
          <w:lang w:eastAsia="x-none"/>
        </w:rPr>
        <w:t xml:space="preserve"> 327</w:t>
      </w:r>
      <w:r w:rsidRPr="00592404">
        <w:rPr>
          <w:rFonts w:eastAsia="Calibri"/>
          <w:b/>
          <w:bCs/>
          <w:sz w:val="28"/>
          <w:szCs w:val="28"/>
          <w:lang w:eastAsia="x-none"/>
        </w:rPr>
        <w:t xml:space="preserve"> </w:t>
      </w:r>
    </w:p>
    <w:p w:rsidR="00AA3AE5" w:rsidRPr="00592404" w:rsidRDefault="00AA3AE5" w:rsidP="00AA3AE5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AA3AE5" w:rsidRPr="00592404" w:rsidRDefault="00AA3AE5" w:rsidP="00AA3AE5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592404">
        <w:rPr>
          <w:rFonts w:eastAsia="Calibri"/>
          <w:b/>
          <w:sz w:val="28"/>
          <w:szCs w:val="28"/>
          <w:lang w:eastAsia="en-US"/>
        </w:rPr>
        <w:t>г. Шенкурск</w:t>
      </w:r>
    </w:p>
    <w:p w:rsidR="00BC6951" w:rsidRPr="00BC6951" w:rsidRDefault="00BC6951" w:rsidP="00BC695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C6951">
        <w:rPr>
          <w:b/>
          <w:sz w:val="28"/>
          <w:szCs w:val="28"/>
        </w:rPr>
        <w:t xml:space="preserve">Об </w:t>
      </w:r>
      <w:proofErr w:type="gramStart"/>
      <w:r w:rsidRPr="00BC6951">
        <w:rPr>
          <w:b/>
          <w:sz w:val="28"/>
          <w:szCs w:val="28"/>
        </w:rPr>
        <w:t>отчете</w:t>
      </w:r>
      <w:proofErr w:type="gramEnd"/>
      <w:r w:rsidRPr="00BC6951">
        <w:rPr>
          <w:b/>
          <w:sz w:val="28"/>
          <w:szCs w:val="28"/>
        </w:rPr>
        <w:t xml:space="preserve"> о результатах проведенных контрольных и экспертно-аналитических мероприятий ревизионной комиссии Шенкурского муниципального района за 2021 год</w:t>
      </w:r>
    </w:p>
    <w:p w:rsidR="00BC6951" w:rsidRPr="00BC6951" w:rsidRDefault="00BC6951" w:rsidP="00BC6951">
      <w:pPr>
        <w:autoSpaceDE w:val="0"/>
        <w:autoSpaceDN w:val="0"/>
        <w:adjustRightInd w:val="0"/>
        <w:rPr>
          <w:sz w:val="28"/>
          <w:szCs w:val="28"/>
        </w:rPr>
      </w:pPr>
    </w:p>
    <w:p w:rsidR="00BC6951" w:rsidRPr="00BC6951" w:rsidRDefault="00BC6951" w:rsidP="00BC695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proofErr w:type="gramStart"/>
      <w:r w:rsidRPr="00BC6951">
        <w:rPr>
          <w:sz w:val="28"/>
          <w:szCs w:val="28"/>
        </w:rPr>
        <w:t xml:space="preserve">В соответствии с </w:t>
      </w:r>
      <w:hyperlink r:id="rId6" w:history="1">
        <w:r w:rsidRPr="00BC6951">
          <w:rPr>
            <w:sz w:val="28"/>
            <w:szCs w:val="28"/>
          </w:rPr>
          <w:t>пунктом 2 статьи 19</w:t>
        </w:r>
      </w:hyperlink>
      <w:r w:rsidRPr="00BC6951">
        <w:rPr>
          <w:sz w:val="28"/>
          <w:szCs w:val="28"/>
        </w:rPr>
        <w:t xml:space="preserve">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hyperlink r:id="rId7" w:history="1">
        <w:r w:rsidRPr="00BC6951">
          <w:rPr>
            <w:sz w:val="28"/>
            <w:szCs w:val="28"/>
          </w:rPr>
          <w:t xml:space="preserve">пунктом 2 статьи </w:t>
        </w:r>
      </w:hyperlink>
      <w:r w:rsidRPr="00BC6951">
        <w:rPr>
          <w:sz w:val="28"/>
          <w:szCs w:val="28"/>
        </w:rPr>
        <w:t>20 Положения о Ревизионной комиссии Шенкурского муниципального района, утвержденного решением Собрания  депутатов Шенкурского муниципального района от 10.12.2021 N 300, рассмотрев представленный председателем ревизионной комиссии Шенкурского муниципального района отчет о деятельности ревизионной</w:t>
      </w:r>
      <w:proofErr w:type="gramEnd"/>
      <w:r w:rsidRPr="00BC6951">
        <w:rPr>
          <w:sz w:val="28"/>
          <w:szCs w:val="28"/>
        </w:rPr>
        <w:t xml:space="preserve"> комиссии Шенкурского муниципального района за 2021 год, Собрание депутатов   </w:t>
      </w:r>
      <w:proofErr w:type="gramStart"/>
      <w:r w:rsidRPr="00BC6951">
        <w:rPr>
          <w:b/>
          <w:sz w:val="28"/>
          <w:szCs w:val="28"/>
        </w:rPr>
        <w:t>р</w:t>
      </w:r>
      <w:proofErr w:type="gramEnd"/>
      <w:r w:rsidRPr="00BC6951">
        <w:rPr>
          <w:b/>
          <w:sz w:val="28"/>
          <w:szCs w:val="28"/>
        </w:rPr>
        <w:t xml:space="preserve"> е ш и л о</w:t>
      </w:r>
      <w:r w:rsidRPr="00BC6951">
        <w:rPr>
          <w:sz w:val="28"/>
          <w:szCs w:val="28"/>
        </w:rPr>
        <w:t>:</w:t>
      </w:r>
    </w:p>
    <w:p w:rsidR="00BC6951" w:rsidRPr="00BC6951" w:rsidRDefault="00BC6951" w:rsidP="00BC695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BC6951" w:rsidRPr="00BC6951" w:rsidRDefault="00BC6951" w:rsidP="00BC695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BC6951">
        <w:rPr>
          <w:sz w:val="28"/>
          <w:szCs w:val="28"/>
        </w:rPr>
        <w:t xml:space="preserve">1. </w:t>
      </w:r>
      <w:hyperlink w:anchor="P29" w:history="1">
        <w:r w:rsidRPr="00BC6951">
          <w:rPr>
            <w:sz w:val="28"/>
            <w:szCs w:val="28"/>
          </w:rPr>
          <w:t>Отчет</w:t>
        </w:r>
      </w:hyperlink>
      <w:r w:rsidRPr="00BC6951">
        <w:rPr>
          <w:sz w:val="28"/>
          <w:szCs w:val="28"/>
        </w:rPr>
        <w:t xml:space="preserve"> о результатах проведенных контрольных и экспертно-аналитических мероприятий ревизионной комиссии Шенкурского муниципального района за 2021 год  - утвердить.</w:t>
      </w:r>
    </w:p>
    <w:p w:rsidR="00BC6951" w:rsidRPr="00BC6951" w:rsidRDefault="00BC6951" w:rsidP="00BC6951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BC6951">
        <w:rPr>
          <w:sz w:val="28"/>
          <w:szCs w:val="28"/>
        </w:rPr>
        <w:t xml:space="preserve">2. </w:t>
      </w:r>
      <w:proofErr w:type="gramStart"/>
      <w:r w:rsidRPr="00BC6951">
        <w:rPr>
          <w:sz w:val="28"/>
          <w:szCs w:val="28"/>
        </w:rPr>
        <w:t>Разместить отчет</w:t>
      </w:r>
      <w:proofErr w:type="gramEnd"/>
      <w:r w:rsidRPr="00BC6951">
        <w:rPr>
          <w:sz w:val="28"/>
          <w:szCs w:val="28"/>
        </w:rPr>
        <w:t xml:space="preserve"> на официальном сайте администрации Шенкурского муниципального района.</w:t>
      </w:r>
    </w:p>
    <w:p w:rsidR="00BC6951" w:rsidRPr="00BC6951" w:rsidRDefault="00BC6951" w:rsidP="00BC6951">
      <w:pPr>
        <w:tabs>
          <w:tab w:val="left" w:pos="7365"/>
        </w:tabs>
        <w:rPr>
          <w:sz w:val="27"/>
          <w:szCs w:val="27"/>
        </w:rPr>
      </w:pPr>
    </w:p>
    <w:p w:rsidR="00967E76" w:rsidRPr="00AA3AE5" w:rsidRDefault="00967E76" w:rsidP="00AA3AE5">
      <w:pPr>
        <w:tabs>
          <w:tab w:val="left" w:pos="7365"/>
        </w:tabs>
        <w:jc w:val="both"/>
        <w:rPr>
          <w:sz w:val="28"/>
          <w:szCs w:val="28"/>
        </w:rPr>
      </w:pPr>
    </w:p>
    <w:p w:rsidR="00014A17" w:rsidRPr="00AA3AE5" w:rsidRDefault="00014A17" w:rsidP="00AA3AE5">
      <w:pPr>
        <w:tabs>
          <w:tab w:val="left" w:pos="7365"/>
        </w:tabs>
        <w:jc w:val="both"/>
        <w:rPr>
          <w:sz w:val="28"/>
          <w:szCs w:val="28"/>
        </w:rPr>
      </w:pPr>
      <w:r w:rsidRPr="00AA3AE5">
        <w:rPr>
          <w:sz w:val="28"/>
          <w:szCs w:val="28"/>
        </w:rPr>
        <w:t xml:space="preserve">Председатель Собрания депутатов </w:t>
      </w:r>
      <w:bookmarkStart w:id="0" w:name="_GoBack"/>
      <w:bookmarkEnd w:id="0"/>
    </w:p>
    <w:p w:rsidR="00014A17" w:rsidRPr="00AA3AE5" w:rsidRDefault="00BC6951" w:rsidP="00AA3AE5">
      <w:pPr>
        <w:tabs>
          <w:tab w:val="left" w:pos="7365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района</w:t>
      </w:r>
      <w:r w:rsidR="00014A17" w:rsidRPr="00AA3AE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</w:t>
      </w:r>
      <w:r w:rsidR="00AA3AE5">
        <w:rPr>
          <w:sz w:val="28"/>
          <w:szCs w:val="28"/>
        </w:rPr>
        <w:t xml:space="preserve">    </w:t>
      </w:r>
      <w:r w:rsidR="00014A17" w:rsidRPr="00AA3AE5">
        <w:rPr>
          <w:sz w:val="28"/>
          <w:szCs w:val="28"/>
        </w:rPr>
        <w:t xml:space="preserve">        А.С. </w:t>
      </w:r>
      <w:proofErr w:type="spellStart"/>
      <w:r w:rsidR="00014A17" w:rsidRPr="00AA3AE5">
        <w:rPr>
          <w:sz w:val="28"/>
          <w:szCs w:val="28"/>
        </w:rPr>
        <w:t>Заседателева</w:t>
      </w:r>
      <w:proofErr w:type="spellEnd"/>
    </w:p>
    <w:p w:rsidR="00014A17" w:rsidRPr="00AA3AE5" w:rsidRDefault="00014A17" w:rsidP="00AA3AE5">
      <w:pPr>
        <w:jc w:val="both"/>
        <w:rPr>
          <w:sz w:val="28"/>
          <w:szCs w:val="28"/>
        </w:rPr>
      </w:pPr>
    </w:p>
    <w:sectPr w:rsidR="00014A17" w:rsidRPr="00AA3AE5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96342"/>
    <w:rsid w:val="000D7B7D"/>
    <w:rsid w:val="00122DE6"/>
    <w:rsid w:val="00242AD4"/>
    <w:rsid w:val="0028094C"/>
    <w:rsid w:val="002A63AE"/>
    <w:rsid w:val="0037423B"/>
    <w:rsid w:val="003E0754"/>
    <w:rsid w:val="00410217"/>
    <w:rsid w:val="00515C4F"/>
    <w:rsid w:val="00550285"/>
    <w:rsid w:val="006C3138"/>
    <w:rsid w:val="007D1FF9"/>
    <w:rsid w:val="00916991"/>
    <w:rsid w:val="009510AC"/>
    <w:rsid w:val="00967E76"/>
    <w:rsid w:val="009D39BA"/>
    <w:rsid w:val="009F63E4"/>
    <w:rsid w:val="00AA3AE5"/>
    <w:rsid w:val="00B465ED"/>
    <w:rsid w:val="00BC6951"/>
    <w:rsid w:val="00D57CD9"/>
    <w:rsid w:val="00D83074"/>
    <w:rsid w:val="00E41688"/>
    <w:rsid w:val="00E47ED9"/>
    <w:rsid w:val="00EF1E30"/>
    <w:rsid w:val="00F82070"/>
    <w:rsid w:val="00F85865"/>
    <w:rsid w:val="00FD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F80689A7EFDF4518EBD592381D605F6D133659410DF41B526101060CDBFE5ACD4C2266D3D15D8ACD3437pEN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20</cp:revision>
  <cp:lastPrinted>2022-02-25T12:22:00Z</cp:lastPrinted>
  <dcterms:created xsi:type="dcterms:W3CDTF">2017-01-19T11:40:00Z</dcterms:created>
  <dcterms:modified xsi:type="dcterms:W3CDTF">2022-02-25T12:22:00Z</dcterms:modified>
</cp:coreProperties>
</file>